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18" w:rsidRDefault="00714218" w:rsidP="00714218">
      <w:pPr>
        <w:pStyle w:val="Nadpis1"/>
        <w:jc w:val="center"/>
        <w:rPr>
          <w:rFonts w:ascii="Times New Roman" w:hAnsi="Times New Roman" w:cs="Times New Roman"/>
          <w:i/>
          <w:iCs/>
          <w:sz w:val="52"/>
        </w:rPr>
      </w:pPr>
      <w:r>
        <w:rPr>
          <w:rFonts w:ascii="Times New Roman" w:hAnsi="Times New Roman" w:cs="Times New Roman"/>
          <w:i/>
          <w:iCs/>
          <w:sz w:val="52"/>
        </w:rPr>
        <w:t>Kúpna zmluva</w:t>
      </w:r>
    </w:p>
    <w:p w:rsidR="00714218" w:rsidRPr="00C24EC8" w:rsidRDefault="00714218" w:rsidP="00714218">
      <w:pPr>
        <w:rPr>
          <w:b/>
          <w:i/>
          <w:sz w:val="28"/>
          <w:szCs w:val="28"/>
        </w:rPr>
      </w:pPr>
      <w:r w:rsidRPr="00C24EC8">
        <w:rPr>
          <w:b/>
          <w:i/>
          <w:sz w:val="28"/>
          <w:szCs w:val="28"/>
        </w:rPr>
        <w:t xml:space="preserve">                                 </w:t>
      </w:r>
      <w:r>
        <w:rPr>
          <w:b/>
          <w:i/>
          <w:sz w:val="28"/>
          <w:szCs w:val="28"/>
        </w:rPr>
        <w:t xml:space="preserve">                            </w:t>
      </w:r>
      <w:r w:rsidRPr="00C24EC8">
        <w:rPr>
          <w:b/>
          <w:i/>
          <w:sz w:val="28"/>
          <w:szCs w:val="28"/>
        </w:rPr>
        <w:t xml:space="preserve"> a</w:t>
      </w:r>
    </w:p>
    <w:p w:rsidR="00714218" w:rsidRPr="00C24EC8" w:rsidRDefault="00714218" w:rsidP="00714218">
      <w:pPr>
        <w:pStyle w:val="Nzov"/>
        <w:jc w:val="left"/>
      </w:pPr>
      <w:r>
        <w:t xml:space="preserve">                   Dohoda </w:t>
      </w:r>
      <w:r w:rsidRPr="00C24EC8">
        <w:rPr>
          <w:bCs w:val="0"/>
          <w:iCs w:val="0"/>
        </w:rPr>
        <w:t>o zrušení vecného bremena</w:t>
      </w:r>
    </w:p>
    <w:p w:rsidR="00714218" w:rsidRDefault="00714218" w:rsidP="00714218"/>
    <w:p w:rsidR="00714218" w:rsidRDefault="00714218" w:rsidP="00714218">
      <w:r>
        <w:t>uzavretá medzi:</w:t>
      </w:r>
    </w:p>
    <w:p w:rsidR="00714218" w:rsidRDefault="00714218" w:rsidP="00714218">
      <w:pPr>
        <w:jc w:val="both"/>
        <w:rPr>
          <w:b/>
        </w:rPr>
      </w:pPr>
    </w:p>
    <w:p w:rsidR="00714218" w:rsidRDefault="00714218" w:rsidP="00714218">
      <w:pPr>
        <w:jc w:val="both"/>
        <w:rPr>
          <w:b/>
        </w:rPr>
      </w:pPr>
      <w:r>
        <w:rPr>
          <w:b/>
        </w:rPr>
        <w:t xml:space="preserve">1.) Ing. Miroslava Lichá,  rod. </w:t>
      </w:r>
      <w:proofErr w:type="spellStart"/>
      <w:r>
        <w:rPr>
          <w:b/>
        </w:rPr>
        <w:t>Mócová</w:t>
      </w:r>
      <w:proofErr w:type="spellEnd"/>
    </w:p>
    <w:p w:rsidR="00714218" w:rsidRDefault="00714218" w:rsidP="00714218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nar</w:t>
      </w:r>
      <w:proofErr w:type="spellEnd"/>
      <w:r>
        <w:rPr>
          <w:b/>
        </w:rPr>
        <w:t>.    :  03.10.1973</w:t>
      </w:r>
    </w:p>
    <w:p w:rsidR="00714218" w:rsidRDefault="00714218" w:rsidP="00714218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rod.č</w:t>
      </w:r>
      <w:proofErr w:type="spellEnd"/>
      <w:r>
        <w:rPr>
          <w:b/>
        </w:rPr>
        <w:t>. :  736003/7861</w:t>
      </w:r>
    </w:p>
    <w:p w:rsidR="00714218" w:rsidRDefault="00714218" w:rsidP="00714218">
      <w:pPr>
        <w:jc w:val="both"/>
        <w:rPr>
          <w:b/>
        </w:rPr>
      </w:pPr>
      <w:r>
        <w:rPr>
          <w:b/>
        </w:rPr>
        <w:t xml:space="preserve">      bytom:  Píla č. 44, 985 53 Píla</w:t>
      </w:r>
    </w:p>
    <w:p w:rsidR="00714218" w:rsidRDefault="00714218" w:rsidP="00714218">
      <w:pPr>
        <w:rPr>
          <w:b/>
        </w:rPr>
      </w:pPr>
      <w:r>
        <w:rPr>
          <w:b/>
        </w:rPr>
        <w:t xml:space="preserve">   </w:t>
      </w:r>
    </w:p>
    <w:p w:rsidR="00714218" w:rsidRPr="00C24EC8" w:rsidRDefault="00714218" w:rsidP="00714218">
      <w:pPr>
        <w:jc w:val="both"/>
        <w:rPr>
          <w:b/>
          <w:bCs/>
        </w:rPr>
      </w:pPr>
      <w:r>
        <w:rPr>
          <w:b/>
          <w:bCs/>
        </w:rPr>
        <w:t>(ďalej len predávajúci a povinný z vecného bremena)</w:t>
      </w:r>
    </w:p>
    <w:p w:rsidR="00714218" w:rsidRDefault="00714218" w:rsidP="00714218"/>
    <w:p w:rsidR="00714218" w:rsidRDefault="00714218" w:rsidP="00714218">
      <w:pPr>
        <w:rPr>
          <w:b/>
          <w:bCs/>
        </w:rPr>
      </w:pPr>
      <w:r>
        <w:rPr>
          <w:b/>
          <w:bCs/>
        </w:rPr>
        <w:t>2.) Obec Píla</w:t>
      </w:r>
    </w:p>
    <w:p w:rsidR="00714218" w:rsidRDefault="00714218" w:rsidP="00714218">
      <w:pPr>
        <w:rPr>
          <w:b/>
          <w:bCs/>
        </w:rPr>
      </w:pPr>
      <w:r>
        <w:rPr>
          <w:b/>
        </w:rPr>
        <w:t xml:space="preserve">      </w:t>
      </w:r>
      <w:r w:rsidRPr="0019424B">
        <w:rPr>
          <w:b/>
        </w:rPr>
        <w:t>IČO</w:t>
      </w:r>
      <w:r w:rsidRPr="0019424B">
        <w:rPr>
          <w:b/>
          <w:bCs/>
        </w:rPr>
        <w:t>:</w:t>
      </w:r>
      <w:r>
        <w:rPr>
          <w:b/>
          <w:bCs/>
        </w:rPr>
        <w:t xml:space="preserve">  00316300</w:t>
      </w:r>
    </w:p>
    <w:p w:rsidR="00714218" w:rsidRDefault="00714218" w:rsidP="00714218">
      <w:pPr>
        <w:rPr>
          <w:b/>
          <w:bCs/>
        </w:rPr>
      </w:pPr>
      <w:r>
        <w:rPr>
          <w:b/>
          <w:bCs/>
        </w:rPr>
        <w:t xml:space="preserve">      DIČ:  2021237262</w:t>
      </w:r>
    </w:p>
    <w:p w:rsidR="00714218" w:rsidRDefault="00714218" w:rsidP="00714218">
      <w:pPr>
        <w:rPr>
          <w:b/>
          <w:bCs/>
        </w:rPr>
      </w:pPr>
      <w:r>
        <w:rPr>
          <w:b/>
        </w:rPr>
        <w:t xml:space="preserve">      </w:t>
      </w:r>
      <w:r w:rsidRPr="0019424B">
        <w:rPr>
          <w:b/>
        </w:rPr>
        <w:t>sídlo:</w:t>
      </w:r>
      <w:r>
        <w:rPr>
          <w:b/>
          <w:bCs/>
        </w:rPr>
        <w:t xml:space="preserve">  Obecný úrad, Píla č. 174, 985 53 Píla</w:t>
      </w:r>
    </w:p>
    <w:p w:rsidR="00714218" w:rsidRDefault="00714218" w:rsidP="00714218">
      <w:pPr>
        <w:rPr>
          <w:b/>
          <w:bCs/>
        </w:rPr>
      </w:pPr>
      <w:r>
        <w:rPr>
          <w:b/>
        </w:rPr>
        <w:t xml:space="preserve">      </w:t>
      </w:r>
      <w:r w:rsidRPr="0019424B">
        <w:rPr>
          <w:b/>
        </w:rPr>
        <w:t>zastúpená:</w:t>
      </w:r>
      <w:r>
        <w:rPr>
          <w:b/>
          <w:bCs/>
        </w:rPr>
        <w:t xml:space="preserve"> Ing. Milan </w:t>
      </w:r>
      <w:proofErr w:type="spellStart"/>
      <w:r>
        <w:rPr>
          <w:b/>
          <w:bCs/>
        </w:rPr>
        <w:t>Dobrocký</w:t>
      </w:r>
      <w:proofErr w:type="spellEnd"/>
      <w:r>
        <w:rPr>
          <w:b/>
          <w:bCs/>
        </w:rPr>
        <w:t xml:space="preserve">  – starosta obce </w:t>
      </w:r>
    </w:p>
    <w:p w:rsidR="00714218" w:rsidRDefault="00714218" w:rsidP="00714218">
      <w:pPr>
        <w:ind w:left="360" w:firstLine="348"/>
        <w:jc w:val="both"/>
        <w:rPr>
          <w:b/>
          <w:bCs/>
        </w:rPr>
      </w:pPr>
    </w:p>
    <w:p w:rsidR="00714218" w:rsidRDefault="00714218" w:rsidP="00714218">
      <w:pPr>
        <w:jc w:val="both"/>
        <w:rPr>
          <w:b/>
          <w:bCs/>
        </w:rPr>
      </w:pPr>
      <w:r>
        <w:rPr>
          <w:b/>
          <w:bCs/>
        </w:rPr>
        <w:t>(ďalej len kupujúci)</w:t>
      </w:r>
    </w:p>
    <w:p w:rsidR="00714218" w:rsidRDefault="00714218" w:rsidP="00714218">
      <w:pPr>
        <w:jc w:val="both"/>
        <w:rPr>
          <w:b/>
          <w:bCs/>
        </w:rPr>
      </w:pPr>
    </w:p>
    <w:p w:rsidR="00714218" w:rsidRDefault="00714218" w:rsidP="00714218">
      <w:pPr>
        <w:jc w:val="both"/>
        <w:rPr>
          <w:b/>
          <w:bCs/>
        </w:rPr>
      </w:pPr>
      <w:r>
        <w:rPr>
          <w:b/>
          <w:bCs/>
        </w:rPr>
        <w:t xml:space="preserve">3.) Ondrej </w:t>
      </w:r>
      <w:proofErr w:type="spellStart"/>
      <w:r>
        <w:rPr>
          <w:b/>
          <w:bCs/>
        </w:rPr>
        <w:t>Strapko</w:t>
      </w:r>
      <w:proofErr w:type="spellEnd"/>
      <w:r>
        <w:rPr>
          <w:b/>
          <w:bCs/>
        </w:rPr>
        <w:t xml:space="preserve">, rod. </w:t>
      </w:r>
      <w:proofErr w:type="spellStart"/>
      <w:r>
        <w:rPr>
          <w:b/>
          <w:bCs/>
        </w:rPr>
        <w:t>Strapko</w:t>
      </w:r>
      <w:proofErr w:type="spellEnd"/>
    </w:p>
    <w:p w:rsidR="00714218" w:rsidRDefault="00714218" w:rsidP="00714218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nar</w:t>
      </w:r>
      <w:proofErr w:type="spellEnd"/>
      <w:r>
        <w:rPr>
          <w:b/>
        </w:rPr>
        <w:t>.    :  01.03.1950</w:t>
      </w:r>
    </w:p>
    <w:p w:rsidR="00714218" w:rsidRDefault="00714218" w:rsidP="00714218">
      <w:pPr>
        <w:jc w:val="both"/>
        <w:rPr>
          <w:b/>
        </w:rPr>
      </w:pPr>
      <w:r>
        <w:rPr>
          <w:b/>
        </w:rPr>
        <w:t xml:space="preserve">      </w:t>
      </w:r>
      <w:proofErr w:type="spellStart"/>
      <w:r>
        <w:rPr>
          <w:b/>
        </w:rPr>
        <w:t>rod.č</w:t>
      </w:r>
      <w:proofErr w:type="spellEnd"/>
      <w:r>
        <w:rPr>
          <w:b/>
        </w:rPr>
        <w:t>. :  500301/213</w:t>
      </w:r>
    </w:p>
    <w:p w:rsidR="00714218" w:rsidRDefault="00714218" w:rsidP="00714218">
      <w:pPr>
        <w:jc w:val="both"/>
        <w:rPr>
          <w:b/>
        </w:rPr>
      </w:pPr>
      <w:r>
        <w:rPr>
          <w:b/>
        </w:rPr>
        <w:t xml:space="preserve">      bytom:  Píla č. 31, 985 53 Píla</w:t>
      </w:r>
    </w:p>
    <w:p w:rsidR="00714218" w:rsidRDefault="00714218" w:rsidP="00714218">
      <w:pPr>
        <w:jc w:val="both"/>
        <w:rPr>
          <w:b/>
        </w:rPr>
      </w:pPr>
    </w:p>
    <w:p w:rsidR="00714218" w:rsidRDefault="00714218" w:rsidP="00714218">
      <w:pPr>
        <w:jc w:val="both"/>
        <w:rPr>
          <w:b/>
          <w:bCs/>
        </w:rPr>
      </w:pPr>
      <w:r>
        <w:rPr>
          <w:b/>
          <w:bCs/>
        </w:rPr>
        <w:t>(ďalej len oprávnený z vecného bremena)</w:t>
      </w:r>
    </w:p>
    <w:p w:rsidR="00714218" w:rsidRDefault="00714218" w:rsidP="00714218">
      <w:pPr>
        <w:jc w:val="both"/>
        <w:rPr>
          <w:b/>
          <w:bCs/>
        </w:rPr>
      </w:pPr>
    </w:p>
    <w:p w:rsidR="00714218" w:rsidRDefault="00714218" w:rsidP="00714218">
      <w:pPr>
        <w:jc w:val="center"/>
        <w:rPr>
          <w:b/>
          <w:bCs/>
        </w:rPr>
      </w:pPr>
      <w:r>
        <w:rPr>
          <w:b/>
          <w:bCs/>
        </w:rPr>
        <w:t>I.</w:t>
      </w:r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  <w:r>
        <w:t xml:space="preserve">1) Predávajúci a povinný z vecného bremena je výlučným vlastníkom nehnuteľností vedených na Okresnom úrade Lučenec, katastrálny odbor, zapísaných na </w:t>
      </w:r>
      <w:r>
        <w:rPr>
          <w:b/>
          <w:bCs/>
        </w:rPr>
        <w:t>LV č. 557</w:t>
      </w:r>
      <w:r>
        <w:t xml:space="preserve">, nachádzajúcich sa </w:t>
      </w:r>
      <w:r>
        <w:rPr>
          <w:b/>
        </w:rPr>
        <w:t>v </w:t>
      </w:r>
      <w:proofErr w:type="spellStart"/>
      <w:r>
        <w:rPr>
          <w:b/>
        </w:rPr>
        <w:t>k.ú</w:t>
      </w:r>
      <w:proofErr w:type="spellEnd"/>
      <w:r>
        <w:rPr>
          <w:b/>
        </w:rPr>
        <w:t>. Píla</w:t>
      </w:r>
      <w:r>
        <w:t xml:space="preserve"> a to:</w:t>
      </w:r>
    </w:p>
    <w:p w:rsidR="00714218" w:rsidRDefault="00714218" w:rsidP="00714218">
      <w:pPr>
        <w:jc w:val="both"/>
      </w:pPr>
    </w:p>
    <w:p w:rsidR="00714218" w:rsidRDefault="00714218" w:rsidP="00714218">
      <w:pPr>
        <w:numPr>
          <w:ilvl w:val="0"/>
          <w:numId w:val="1"/>
        </w:numPr>
        <w:spacing w:after="0" w:line="240" w:lineRule="auto"/>
        <w:ind w:hanging="294"/>
        <w:jc w:val="both"/>
        <w:rPr>
          <w:b/>
          <w:bCs/>
        </w:rPr>
      </w:pPr>
      <w:r>
        <w:rPr>
          <w:b/>
        </w:rPr>
        <w:t xml:space="preserve">pozemok KNE - </w:t>
      </w: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1934, orná pôda,  o výmere 1033 m2,  v celosti </w:t>
      </w:r>
    </w:p>
    <w:p w:rsidR="00714218" w:rsidRDefault="00714218" w:rsidP="00714218">
      <w:pPr>
        <w:numPr>
          <w:ilvl w:val="0"/>
          <w:numId w:val="1"/>
        </w:numPr>
        <w:spacing w:after="0" w:line="240" w:lineRule="auto"/>
        <w:ind w:hanging="294"/>
        <w:jc w:val="both"/>
        <w:rPr>
          <w:b/>
          <w:bCs/>
        </w:rPr>
      </w:pPr>
      <w:r>
        <w:rPr>
          <w:b/>
        </w:rPr>
        <w:t xml:space="preserve">pozemok KNE - </w:t>
      </w: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1935, orná pôda,  o výmere  984 m2,  v celosti </w:t>
      </w:r>
    </w:p>
    <w:p w:rsidR="00714218" w:rsidRDefault="00714218" w:rsidP="00714218">
      <w:pPr>
        <w:ind w:left="540"/>
        <w:jc w:val="both"/>
        <w:rPr>
          <w:b/>
          <w:bCs/>
        </w:rPr>
      </w:pPr>
    </w:p>
    <w:p w:rsidR="00714218" w:rsidRDefault="00714218" w:rsidP="00714218">
      <w:pPr>
        <w:pStyle w:val="Zkladntext"/>
        <w:ind w:firstLine="540"/>
      </w:pPr>
      <w:r>
        <w:t xml:space="preserve">Predmetné pozemky sú parcely  registra „E“  evidované na mape určeného operátu. </w:t>
      </w:r>
    </w:p>
    <w:p w:rsidR="00714218" w:rsidRDefault="00714218" w:rsidP="00714218">
      <w:pPr>
        <w:pStyle w:val="Zkladntext"/>
        <w:ind w:firstLine="540"/>
      </w:pPr>
    </w:p>
    <w:p w:rsidR="00714218" w:rsidRDefault="00714218" w:rsidP="00714218">
      <w:pPr>
        <w:pStyle w:val="Zkladntext"/>
        <w:ind w:firstLine="540"/>
      </w:pPr>
    </w:p>
    <w:p w:rsidR="00714218" w:rsidRPr="00E003DE" w:rsidRDefault="00714218" w:rsidP="00714218">
      <w:pPr>
        <w:jc w:val="both"/>
      </w:pPr>
      <w:r>
        <w:t xml:space="preserve">2)  Oprávnený z vecného bremena má   z  r i a d e n é   vecné bremeno, a to  voľný prechod a prejazd po parcelách </w:t>
      </w:r>
      <w:proofErr w:type="spellStart"/>
      <w:r>
        <w:t>KNE-parc.č</w:t>
      </w:r>
      <w:proofErr w:type="spellEnd"/>
      <w:r>
        <w:t xml:space="preserve">. 1934, KNE-parc.č.1935 k rodinnému domu </w:t>
      </w:r>
      <w:proofErr w:type="spellStart"/>
      <w:r>
        <w:t>súp.č</w:t>
      </w:r>
      <w:proofErr w:type="spellEnd"/>
      <w:r>
        <w:t xml:space="preserve">. 31 na </w:t>
      </w:r>
      <w:proofErr w:type="spellStart"/>
      <w:r>
        <w:t>parc.č</w:t>
      </w:r>
      <w:proofErr w:type="spellEnd"/>
      <w:r>
        <w:t xml:space="preserve">. 98, </w:t>
      </w:r>
      <w:r w:rsidRPr="00E003DE">
        <w:rPr>
          <w:bCs/>
        </w:rPr>
        <w:t xml:space="preserve">zapísané na LV č. </w:t>
      </w:r>
      <w:r>
        <w:rPr>
          <w:bCs/>
        </w:rPr>
        <w:t>557 vo vkladovom konaní V-1448/02, povolené dňa 25.07.2002.</w:t>
      </w:r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</w:p>
    <w:p w:rsidR="00714218" w:rsidRPr="005F7345" w:rsidRDefault="00714218" w:rsidP="00714218">
      <w:pPr>
        <w:jc w:val="both"/>
        <w:rPr>
          <w:b/>
        </w:rPr>
      </w:pPr>
      <w:r>
        <w:rPr>
          <w:bCs/>
        </w:rPr>
        <w:t xml:space="preserve">3)  Na účely tejto  zmluvy bol vyhotovený </w:t>
      </w:r>
      <w:r w:rsidRPr="00505952">
        <w:rPr>
          <w:bCs/>
        </w:rPr>
        <w:t xml:space="preserve">Geometrický plán č. </w:t>
      </w:r>
      <w:r>
        <w:rPr>
          <w:bCs/>
        </w:rPr>
        <w:t>11932856-77/2015</w:t>
      </w:r>
      <w:r w:rsidRPr="00505952">
        <w:rPr>
          <w:bCs/>
        </w:rPr>
        <w:t xml:space="preserve"> zo dňa </w:t>
      </w:r>
      <w:r>
        <w:rPr>
          <w:bCs/>
        </w:rPr>
        <w:t>01.09.2015</w:t>
      </w:r>
      <w:r w:rsidRPr="00505952">
        <w:rPr>
          <w:b/>
        </w:rPr>
        <w:t xml:space="preserve">, </w:t>
      </w:r>
      <w:r>
        <w:t xml:space="preserve">vypracovaný vyhotoviteľom: </w:t>
      </w:r>
      <w:proofErr w:type="spellStart"/>
      <w:r>
        <w:t>Robert</w:t>
      </w:r>
      <w:proofErr w:type="spellEnd"/>
      <w:r>
        <w:t xml:space="preserve"> Sekerka – geodetické práce, Lučenec, IČO: 11932856, úradne overený Okresným úradom Lučenec, katastrálny odbor dňa 02.09.2015 pod číslom 421/2015</w:t>
      </w:r>
      <w:r w:rsidRPr="00660AEC">
        <w:t xml:space="preserve"> </w:t>
      </w:r>
      <w:r>
        <w:t xml:space="preserve">,  ktorý tvorí neoddeliteľnú súčasť tejto kúpnej zmluvy. </w:t>
      </w:r>
    </w:p>
    <w:p w:rsidR="00714218" w:rsidRDefault="00714218" w:rsidP="00714218">
      <w:pPr>
        <w:jc w:val="both"/>
      </w:pPr>
    </w:p>
    <w:p w:rsidR="00714218" w:rsidRDefault="00714218" w:rsidP="00714218">
      <w:pPr>
        <w:ind w:firstLine="360"/>
        <w:jc w:val="both"/>
      </w:pPr>
      <w:r>
        <w:t xml:space="preserve"> Na základe citovaného geometrického plánu boli vykonané zmeny, na základe ktorých vznikla novovytvorená parcela:</w:t>
      </w:r>
    </w:p>
    <w:p w:rsidR="00714218" w:rsidRPr="005F7345" w:rsidRDefault="00714218" w:rsidP="00714218">
      <w:pPr>
        <w:ind w:left="360"/>
        <w:jc w:val="both"/>
        <w:rPr>
          <w:b/>
        </w:rPr>
      </w:pPr>
    </w:p>
    <w:p w:rsidR="00714218" w:rsidRDefault="00714218" w:rsidP="00714218">
      <w:pPr>
        <w:ind w:left="360"/>
        <w:jc w:val="both"/>
        <w:rPr>
          <w:bCs/>
        </w:rPr>
      </w:pPr>
      <w:r>
        <w:rPr>
          <w:bCs/>
        </w:rPr>
        <w:t>-</w:t>
      </w:r>
      <w:r>
        <w:rPr>
          <w:b/>
        </w:rPr>
        <w:t xml:space="preserve"> KNC - </w:t>
      </w:r>
      <w:proofErr w:type="spellStart"/>
      <w:r>
        <w:rPr>
          <w:b/>
        </w:rPr>
        <w:t>parc.č</w:t>
      </w:r>
      <w:proofErr w:type="spellEnd"/>
      <w:r>
        <w:rPr>
          <w:b/>
        </w:rPr>
        <w:t xml:space="preserve">. 1922/8 o výmere 96 m2 ako zastavané plochy a nádvoria, </w:t>
      </w:r>
      <w:r>
        <w:rPr>
          <w:bCs/>
        </w:rPr>
        <w:t xml:space="preserve">ktorá bola zlúčením  dielu 1 o výmere 65 m2, ktorý bol odčlenený od KNE - </w:t>
      </w:r>
      <w:proofErr w:type="spellStart"/>
      <w:r>
        <w:rPr>
          <w:bCs/>
        </w:rPr>
        <w:t>parc.č</w:t>
      </w:r>
      <w:proofErr w:type="spellEnd"/>
      <w:r>
        <w:rPr>
          <w:bCs/>
        </w:rPr>
        <w:t xml:space="preserve">. 1934  a dielu 2 o výmere 31 m2, ktorý bol odčlenený od KNE - </w:t>
      </w:r>
      <w:proofErr w:type="spellStart"/>
      <w:r>
        <w:rPr>
          <w:bCs/>
        </w:rPr>
        <w:t>parc.č</w:t>
      </w:r>
      <w:proofErr w:type="spellEnd"/>
      <w:r>
        <w:rPr>
          <w:bCs/>
        </w:rPr>
        <w:t>. 1935</w:t>
      </w:r>
    </w:p>
    <w:p w:rsidR="00714218" w:rsidRDefault="00714218" w:rsidP="00714218">
      <w:pPr>
        <w:jc w:val="both"/>
        <w:rPr>
          <w:bCs/>
        </w:rPr>
      </w:pPr>
    </w:p>
    <w:p w:rsidR="00714218" w:rsidRPr="000433AA" w:rsidRDefault="00714218" w:rsidP="00714218">
      <w:pPr>
        <w:jc w:val="both"/>
        <w:rPr>
          <w:b/>
          <w:bCs/>
        </w:rPr>
      </w:pPr>
      <w:r>
        <w:rPr>
          <w:b/>
          <w:bCs/>
        </w:rPr>
        <w:t xml:space="preserve">4) Predmetom </w:t>
      </w:r>
      <w:r w:rsidRPr="000433AA">
        <w:rPr>
          <w:b/>
          <w:bCs/>
        </w:rPr>
        <w:t xml:space="preserve"> kúpnej zmluvy </w:t>
      </w:r>
      <w:r>
        <w:rPr>
          <w:b/>
          <w:bCs/>
        </w:rPr>
        <w:t xml:space="preserve">  je</w:t>
      </w:r>
      <w:r w:rsidRPr="000433AA">
        <w:rPr>
          <w:b/>
          <w:bCs/>
        </w:rPr>
        <w:t xml:space="preserve"> </w:t>
      </w:r>
      <w:r w:rsidRPr="000433AA">
        <w:rPr>
          <w:b/>
        </w:rPr>
        <w:t xml:space="preserve"> </w:t>
      </w:r>
      <w:r w:rsidRPr="000433AA">
        <w:rPr>
          <w:b/>
          <w:bCs/>
        </w:rPr>
        <w:t>novovytvoren</w:t>
      </w:r>
      <w:r>
        <w:rPr>
          <w:b/>
          <w:bCs/>
        </w:rPr>
        <w:t>á</w:t>
      </w:r>
      <w:r w:rsidRPr="000433AA">
        <w:rPr>
          <w:b/>
          <w:bCs/>
        </w:rPr>
        <w:t xml:space="preserve"> parcel</w:t>
      </w:r>
      <w:r>
        <w:rPr>
          <w:b/>
          <w:bCs/>
        </w:rPr>
        <w:t>a:</w:t>
      </w:r>
    </w:p>
    <w:p w:rsidR="00714218" w:rsidRPr="000433AA" w:rsidRDefault="00714218" w:rsidP="00714218">
      <w:pPr>
        <w:jc w:val="both"/>
        <w:rPr>
          <w:b/>
          <w:bCs/>
        </w:rPr>
      </w:pPr>
      <w:r w:rsidRPr="000433AA">
        <w:rPr>
          <w:b/>
          <w:bCs/>
        </w:rPr>
        <w:t xml:space="preserve">  </w:t>
      </w:r>
    </w:p>
    <w:p w:rsidR="00714218" w:rsidRPr="006B498D" w:rsidRDefault="00714218" w:rsidP="00714218">
      <w:pPr>
        <w:ind w:left="360"/>
        <w:jc w:val="both"/>
        <w:rPr>
          <w:bCs/>
        </w:rPr>
      </w:pPr>
      <w:r>
        <w:rPr>
          <w:bCs/>
        </w:rPr>
        <w:t>-</w:t>
      </w:r>
      <w:r>
        <w:rPr>
          <w:b/>
        </w:rPr>
        <w:t xml:space="preserve"> KNC - </w:t>
      </w:r>
      <w:proofErr w:type="spellStart"/>
      <w:r>
        <w:rPr>
          <w:b/>
        </w:rPr>
        <w:t>parc.č</w:t>
      </w:r>
      <w:proofErr w:type="spellEnd"/>
      <w:r>
        <w:rPr>
          <w:b/>
        </w:rPr>
        <w:t>. 1922/8,  o výmere 96 m2,  zastavané plochy a nádvoria</w:t>
      </w:r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</w:p>
    <w:p w:rsidR="00714218" w:rsidRDefault="00714218" w:rsidP="00714218">
      <w:pPr>
        <w:jc w:val="center"/>
        <w:rPr>
          <w:b/>
          <w:bCs/>
        </w:rPr>
      </w:pPr>
      <w:r>
        <w:rPr>
          <w:b/>
          <w:bCs/>
        </w:rPr>
        <w:t>II.</w:t>
      </w:r>
    </w:p>
    <w:p w:rsidR="00714218" w:rsidRDefault="00714218" w:rsidP="00714218">
      <w:pPr>
        <w:rPr>
          <w:b/>
          <w:bCs/>
        </w:rPr>
      </w:pPr>
    </w:p>
    <w:p w:rsidR="00714218" w:rsidRDefault="00714218" w:rsidP="00714218">
      <w:pPr>
        <w:numPr>
          <w:ilvl w:val="0"/>
          <w:numId w:val="4"/>
        </w:numPr>
        <w:spacing w:after="0" w:line="240" w:lineRule="auto"/>
        <w:ind w:hanging="563"/>
        <w:jc w:val="both"/>
        <w:rPr>
          <w:b/>
          <w:bCs/>
        </w:rPr>
      </w:pPr>
      <w:r>
        <w:rPr>
          <w:bCs/>
        </w:rPr>
        <w:t>Predávajúci a povinný z vecného bremena a oprávnený z vecného bremena  sa dohodli, že vecné bremeno,</w:t>
      </w:r>
      <w:r w:rsidRPr="00E003DE">
        <w:rPr>
          <w:bCs/>
        </w:rPr>
        <w:t xml:space="preserve"> špecifikované v článku I., odsek 2) tejto </w:t>
      </w:r>
      <w:r>
        <w:rPr>
          <w:bCs/>
        </w:rPr>
        <w:t>zmluvy</w:t>
      </w:r>
      <w:r w:rsidRPr="00E003DE">
        <w:rPr>
          <w:bCs/>
        </w:rPr>
        <w:t xml:space="preserve"> sa v</w:t>
      </w:r>
      <w:r>
        <w:rPr>
          <w:bCs/>
        </w:rPr>
        <w:t xml:space="preserve"> celom </w:t>
      </w:r>
      <w:r w:rsidRPr="00E003DE">
        <w:rPr>
          <w:bCs/>
        </w:rPr>
        <w:t xml:space="preserve">rozsahu  </w:t>
      </w:r>
      <w:r>
        <w:rPr>
          <w:bCs/>
        </w:rPr>
        <w:t xml:space="preserve"> </w:t>
      </w:r>
      <w:r w:rsidRPr="00CE4BCB">
        <w:rPr>
          <w:b/>
          <w:bCs/>
        </w:rPr>
        <w:t>z r u š u j e .</w:t>
      </w:r>
    </w:p>
    <w:p w:rsidR="00714218" w:rsidRPr="00CE4BCB" w:rsidRDefault="00714218" w:rsidP="00714218">
      <w:pPr>
        <w:ind w:left="563"/>
        <w:jc w:val="both"/>
        <w:rPr>
          <w:b/>
          <w:bCs/>
        </w:rPr>
      </w:pPr>
    </w:p>
    <w:p w:rsidR="00714218" w:rsidRDefault="00714218" w:rsidP="00714218">
      <w:pPr>
        <w:numPr>
          <w:ilvl w:val="0"/>
          <w:numId w:val="4"/>
        </w:numPr>
        <w:spacing w:after="0" w:line="240" w:lineRule="auto"/>
        <w:ind w:hanging="563"/>
        <w:jc w:val="both"/>
      </w:pPr>
      <w:r>
        <w:t>Predávajúci na základe tejto zmluvy predáva kupujúcemu nehnuteľnosť a to novovytvorenú  parcelu  uvedenú v článku I., ods. 4)   tejto  zmluvy  v celosti.</w:t>
      </w:r>
      <w:r w:rsidRPr="008452E6">
        <w:t xml:space="preserve"> </w:t>
      </w:r>
      <w:r>
        <w:t xml:space="preserve"> Kupujúci kupuje nehnuteľnosť a to novovytvorenú parcelu  uvedenú v článku I., ods. 4) tejto zmluvy </w:t>
      </w:r>
      <w:r w:rsidRPr="00E003DE">
        <w:rPr>
          <w:b/>
          <w:bCs/>
        </w:rPr>
        <w:t>do výlučného vlastníctva v celosti.</w:t>
      </w:r>
    </w:p>
    <w:p w:rsidR="00714218" w:rsidRDefault="00714218" w:rsidP="00714218">
      <w:pPr>
        <w:ind w:left="563"/>
        <w:rPr>
          <w:b/>
          <w:bCs/>
        </w:rPr>
      </w:pPr>
    </w:p>
    <w:p w:rsidR="00714218" w:rsidRDefault="00714218" w:rsidP="00714218">
      <w:pPr>
        <w:ind w:left="563"/>
        <w:rPr>
          <w:b/>
          <w:bCs/>
        </w:rPr>
      </w:pPr>
    </w:p>
    <w:p w:rsidR="00714218" w:rsidRDefault="00714218" w:rsidP="00714218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714218" w:rsidRDefault="00714218" w:rsidP="00714218">
      <w:pPr>
        <w:ind w:left="360" w:hanging="360"/>
        <w:jc w:val="both"/>
      </w:pPr>
    </w:p>
    <w:p w:rsidR="00714218" w:rsidRDefault="00714218" w:rsidP="00714218">
      <w:pPr>
        <w:numPr>
          <w:ilvl w:val="0"/>
          <w:numId w:val="2"/>
        </w:numPr>
        <w:tabs>
          <w:tab w:val="clear" w:pos="1980"/>
          <w:tab w:val="num" w:pos="540"/>
        </w:tabs>
        <w:spacing w:after="0" w:line="240" w:lineRule="auto"/>
        <w:ind w:left="540" w:hanging="540"/>
        <w:jc w:val="both"/>
      </w:pPr>
      <w:r>
        <w:t>Predávajúci  a kupujúci sa dohodli, že kúpna cena za predmet zmluvy uvedený v článku I., ods. 3)  tejto  zmluvy je stanovená dohodou zmluvných strán a to 1</w:t>
      </w:r>
      <w:r w:rsidRPr="001D313A">
        <w:rPr>
          <w:b/>
        </w:rPr>
        <w:t>,</w:t>
      </w:r>
      <w:r>
        <w:t>-</w:t>
      </w:r>
      <w:r w:rsidRPr="001D313A">
        <w:rPr>
          <w:b/>
          <w:bCs/>
        </w:rPr>
        <w:t xml:space="preserve">  €</w:t>
      </w:r>
      <w:r>
        <w:t xml:space="preserve">  (slovom  Jedno euro). </w:t>
      </w:r>
    </w:p>
    <w:p w:rsidR="00714218" w:rsidRDefault="00714218" w:rsidP="00714218">
      <w:pPr>
        <w:ind w:left="540"/>
        <w:jc w:val="both"/>
      </w:pPr>
    </w:p>
    <w:p w:rsidR="00714218" w:rsidRDefault="00714218" w:rsidP="00714218">
      <w:pPr>
        <w:numPr>
          <w:ilvl w:val="0"/>
          <w:numId w:val="2"/>
        </w:numPr>
        <w:tabs>
          <w:tab w:val="clear" w:pos="1980"/>
          <w:tab w:val="num" w:pos="540"/>
        </w:tabs>
        <w:spacing w:after="0" w:line="240" w:lineRule="auto"/>
        <w:ind w:left="540" w:hanging="540"/>
        <w:jc w:val="both"/>
      </w:pPr>
      <w:r>
        <w:t>Kúpnu cenu v plnej výške je  kupujúci povinný zaplatiť  predávajúcemu v hotovosti pri podpise tejto kúpnej zmluvy.</w:t>
      </w:r>
    </w:p>
    <w:p w:rsidR="00714218" w:rsidRDefault="00714218" w:rsidP="00714218">
      <w:pPr>
        <w:tabs>
          <w:tab w:val="num" w:pos="540"/>
        </w:tabs>
        <w:jc w:val="both"/>
      </w:pPr>
    </w:p>
    <w:p w:rsidR="00714218" w:rsidRDefault="00714218" w:rsidP="00714218">
      <w:pPr>
        <w:ind w:left="4248"/>
        <w:jc w:val="both"/>
        <w:rPr>
          <w:b/>
          <w:bCs/>
        </w:rPr>
      </w:pPr>
      <w:r>
        <w:rPr>
          <w:b/>
          <w:bCs/>
        </w:rPr>
        <w:t xml:space="preserve"> IV.</w:t>
      </w:r>
    </w:p>
    <w:p w:rsidR="00714218" w:rsidRDefault="00714218" w:rsidP="00714218">
      <w:pPr>
        <w:ind w:left="4248" w:firstLine="708"/>
        <w:jc w:val="both"/>
      </w:pPr>
    </w:p>
    <w:p w:rsidR="00714218" w:rsidRDefault="00714218" w:rsidP="00714218">
      <w:pPr>
        <w:jc w:val="both"/>
      </w:pPr>
      <w:r>
        <w:t xml:space="preserve">         Všetky náklady spojené s  podaním návrhu na vklad vlastníckeho práva a zániku vecného bremena do katastra nehnuteľností  a znáša kupujúci.</w:t>
      </w:r>
    </w:p>
    <w:p w:rsidR="00714218" w:rsidRDefault="00714218" w:rsidP="00714218"/>
    <w:p w:rsidR="00714218" w:rsidRDefault="00714218" w:rsidP="00714218"/>
    <w:p w:rsidR="00714218" w:rsidRDefault="00714218" w:rsidP="00714218">
      <w:pPr>
        <w:jc w:val="center"/>
        <w:rPr>
          <w:b/>
          <w:bCs/>
        </w:rPr>
      </w:pPr>
      <w:r>
        <w:rPr>
          <w:b/>
          <w:bCs/>
        </w:rPr>
        <w:t>V.</w:t>
      </w:r>
    </w:p>
    <w:p w:rsidR="00714218" w:rsidRDefault="00714218" w:rsidP="00714218">
      <w:pPr>
        <w:tabs>
          <w:tab w:val="num" w:pos="540"/>
          <w:tab w:val="left" w:pos="900"/>
        </w:tabs>
        <w:jc w:val="both"/>
      </w:pPr>
    </w:p>
    <w:p w:rsidR="00714218" w:rsidRDefault="00714218" w:rsidP="00714218">
      <w:pPr>
        <w:jc w:val="both"/>
      </w:pPr>
      <w:r>
        <w:t xml:space="preserve">          Kupujúci prehlasuje, že stav kupovaných nehnuteľností dobre pozná z ohliadky na mieste samom a že si </w:t>
      </w:r>
      <w:proofErr w:type="spellStart"/>
      <w:r>
        <w:t>nevymieňuje</w:t>
      </w:r>
      <w:proofErr w:type="spellEnd"/>
      <w:r>
        <w:t xml:space="preserve"> žiadne osobitné vlastnosti kupovaných nehnuteľností.</w:t>
      </w:r>
    </w:p>
    <w:p w:rsidR="00714218" w:rsidRDefault="00714218" w:rsidP="00714218">
      <w:pPr>
        <w:tabs>
          <w:tab w:val="num" w:pos="540"/>
        </w:tabs>
        <w:ind w:left="540" w:hanging="540"/>
        <w:jc w:val="both"/>
      </w:pPr>
    </w:p>
    <w:p w:rsidR="00714218" w:rsidRDefault="00714218" w:rsidP="00714218">
      <w:pPr>
        <w:numPr>
          <w:ilvl w:val="0"/>
          <w:numId w:val="3"/>
        </w:numPr>
        <w:tabs>
          <w:tab w:val="clear" w:pos="1980"/>
          <w:tab w:val="num" w:pos="540"/>
        </w:tabs>
        <w:spacing w:after="0" w:line="240" w:lineRule="auto"/>
        <w:ind w:left="540" w:hanging="540"/>
        <w:jc w:val="both"/>
      </w:pPr>
      <w:r>
        <w:lastRenderedPageBreak/>
        <w:t>Kúpu  predmetných nehnuteľností schválilo Obecné zastupiteľstvo Píla na svojom zasadnutí, konanom dňa 16.10.2015, prijatím Uznesenia Obecného zastupiteľstva         č. 6/2015.</w:t>
      </w:r>
    </w:p>
    <w:p w:rsidR="00714218" w:rsidRDefault="00714218" w:rsidP="00714218">
      <w:pPr>
        <w:tabs>
          <w:tab w:val="left" w:pos="540"/>
        </w:tabs>
        <w:jc w:val="both"/>
      </w:pPr>
    </w:p>
    <w:p w:rsidR="00714218" w:rsidRPr="00CE4BCB" w:rsidRDefault="00714218" w:rsidP="00714218">
      <w:pPr>
        <w:tabs>
          <w:tab w:val="left" w:pos="540"/>
        </w:tabs>
        <w:jc w:val="center"/>
        <w:rPr>
          <w:b/>
        </w:rPr>
      </w:pPr>
      <w:r w:rsidRPr="00CE4BCB">
        <w:rPr>
          <w:b/>
        </w:rPr>
        <w:t>VI.</w:t>
      </w:r>
    </w:p>
    <w:p w:rsidR="00714218" w:rsidRDefault="00714218" w:rsidP="00714218">
      <w:pPr>
        <w:jc w:val="both"/>
      </w:pPr>
    </w:p>
    <w:p w:rsidR="00714218" w:rsidRDefault="00714218" w:rsidP="00714218">
      <w:pPr>
        <w:numPr>
          <w:ilvl w:val="0"/>
          <w:numId w:val="5"/>
        </w:numPr>
        <w:tabs>
          <w:tab w:val="clear" w:pos="1980"/>
          <w:tab w:val="num" w:pos="540"/>
        </w:tabs>
        <w:spacing w:after="0" w:line="240" w:lineRule="auto"/>
        <w:ind w:left="540" w:hanging="540"/>
        <w:jc w:val="both"/>
      </w:pPr>
      <w:r>
        <w:t>Zmluva bola uzavretá dobrovoľne, na základe slobodnej a vážnej vôle účastníkov, nebola uzavretá v tiesni, ani za zrejme nevýhodných podmienok, zmluva bola prečítaná, zmluvné strany prehlasujú, že jej ustanoveniam porozumeli, zmluvu schválili , čo účastníci potvrdzujú  podpísaním tejto zmluvy.</w:t>
      </w:r>
    </w:p>
    <w:p w:rsidR="00714218" w:rsidRDefault="00714218" w:rsidP="00714218">
      <w:pPr>
        <w:jc w:val="both"/>
      </w:pPr>
    </w:p>
    <w:p w:rsidR="00714218" w:rsidRDefault="00714218" w:rsidP="00714218">
      <w:pPr>
        <w:numPr>
          <w:ilvl w:val="0"/>
          <w:numId w:val="5"/>
        </w:numPr>
        <w:tabs>
          <w:tab w:val="clear" w:pos="1980"/>
          <w:tab w:val="num" w:pos="540"/>
        </w:tabs>
        <w:spacing w:after="0" w:line="240" w:lineRule="auto"/>
        <w:ind w:left="540" w:hanging="540"/>
        <w:jc w:val="both"/>
      </w:pPr>
      <w:r>
        <w:t>Zmluva je vyhotovená v 5 exemplároch, z ktorých každá zo zmluvných strán dostane po jednom, dva exempláre budú použité na účely vkladového konania.</w:t>
      </w:r>
    </w:p>
    <w:p w:rsidR="00714218" w:rsidRDefault="00714218" w:rsidP="00714218">
      <w:pPr>
        <w:pStyle w:val="Odsekzoznamu"/>
      </w:pPr>
    </w:p>
    <w:p w:rsidR="00714218" w:rsidRPr="00515F7B" w:rsidRDefault="00714218" w:rsidP="00714218">
      <w:pPr>
        <w:numPr>
          <w:ilvl w:val="0"/>
          <w:numId w:val="5"/>
        </w:numPr>
        <w:tabs>
          <w:tab w:val="clear" w:pos="1980"/>
          <w:tab w:val="num" w:pos="540"/>
        </w:tabs>
        <w:spacing w:after="0" w:line="240" w:lineRule="auto"/>
        <w:ind w:left="540" w:hanging="540"/>
        <w:jc w:val="both"/>
      </w:pPr>
      <w:r>
        <w:t xml:space="preserve">Zmluva nadobúda platnosť dňom jej podpísania obidvomi  zmluvnými stranami </w:t>
      </w:r>
      <w:r w:rsidRPr="00515F7B">
        <w:t>a  účinnosť dňom nasledujúcim po dni jej zverejnenia v zmysle § 47a zákona č. 40/1964 Zb. Občianskeho zákonníka v znení neskorších predpisov.</w:t>
      </w:r>
    </w:p>
    <w:p w:rsidR="00714218" w:rsidRDefault="00714218" w:rsidP="00714218">
      <w:pPr>
        <w:ind w:left="567"/>
        <w:jc w:val="both"/>
      </w:pPr>
      <w:proofErr w:type="spellStart"/>
      <w:r>
        <w:t>Vecnoprávne</w:t>
      </w:r>
      <w:proofErr w:type="spellEnd"/>
      <w:r>
        <w:t xml:space="preserve"> účinky nadobúda dňom právoplatnosti rozhodnutia príslušného orgánu o    </w:t>
      </w:r>
      <w:r w:rsidRPr="00633D13">
        <w:t>povolen</w:t>
      </w:r>
      <w:r>
        <w:t>í</w:t>
      </w:r>
      <w:r w:rsidRPr="00633D13">
        <w:t xml:space="preserve"> vkladu vlastníckeho práva </w:t>
      </w:r>
      <w:r>
        <w:t xml:space="preserve">k nehnuteľnostiam </w:t>
      </w:r>
      <w:r w:rsidRPr="00633D13">
        <w:t>do katastra nehnuteľností</w:t>
      </w:r>
      <w:r>
        <w:t>.</w:t>
      </w:r>
    </w:p>
    <w:p w:rsidR="00714218" w:rsidRDefault="00714218" w:rsidP="00714218">
      <w:pPr>
        <w:pStyle w:val="Zarkazkladnhotextu2"/>
      </w:pPr>
    </w:p>
    <w:p w:rsidR="00714218" w:rsidRDefault="00714218" w:rsidP="00714218">
      <w:pPr>
        <w:ind w:left="567" w:hanging="567"/>
        <w:jc w:val="both"/>
      </w:pPr>
      <w:r>
        <w:t xml:space="preserve">4)      Neoddeliteľnú súčasť tejto zmluvy  tvorí Geometrický plán č. </w:t>
      </w:r>
      <w:r>
        <w:rPr>
          <w:bCs/>
        </w:rPr>
        <w:t>11932856-77/2015</w:t>
      </w:r>
      <w:r w:rsidRPr="00505952">
        <w:rPr>
          <w:bCs/>
        </w:rPr>
        <w:t xml:space="preserve"> zo dňa </w:t>
      </w:r>
      <w:r>
        <w:rPr>
          <w:bCs/>
        </w:rPr>
        <w:t>01.09.2015</w:t>
      </w:r>
      <w:r w:rsidRPr="00505952">
        <w:rPr>
          <w:b/>
        </w:rPr>
        <w:t xml:space="preserve">, </w:t>
      </w:r>
      <w:r>
        <w:t xml:space="preserve">vypracovaný vyhotoviteľom: </w:t>
      </w:r>
      <w:proofErr w:type="spellStart"/>
      <w:r>
        <w:t>Robert</w:t>
      </w:r>
      <w:proofErr w:type="spellEnd"/>
      <w:r>
        <w:t xml:space="preserve"> Sekerka – geodetické práce, Lučenec, IČO: 11932856, úradne overený Okresným úradom Lučenec, katastrálny odbor dňa 02.09.2015 pod číslom 421/2015.</w:t>
      </w:r>
    </w:p>
    <w:p w:rsidR="00714218" w:rsidRDefault="00714218" w:rsidP="00714218">
      <w:pPr>
        <w:pStyle w:val="Zarkazkladnhotextu2"/>
      </w:pPr>
    </w:p>
    <w:p w:rsidR="00714218" w:rsidRDefault="00714218" w:rsidP="00714218">
      <w:pPr>
        <w:pStyle w:val="Zarkazkladnhotextu2"/>
      </w:pPr>
    </w:p>
    <w:p w:rsidR="00714218" w:rsidRDefault="00714218" w:rsidP="00714218">
      <w:pPr>
        <w:pStyle w:val="Zarkazkladnhotextu2"/>
      </w:pPr>
      <w:r>
        <w:t xml:space="preserve">           v Píle,  dňa ...................</w:t>
      </w:r>
    </w:p>
    <w:p w:rsidR="00714218" w:rsidRDefault="00714218" w:rsidP="00714218">
      <w:pPr>
        <w:jc w:val="both"/>
      </w:pPr>
    </w:p>
    <w:p w:rsidR="00714218" w:rsidRDefault="00714218" w:rsidP="00714218">
      <w:pPr>
        <w:ind w:left="540"/>
        <w:jc w:val="both"/>
      </w:pPr>
    </w:p>
    <w:p w:rsidR="00714218" w:rsidRDefault="00714218" w:rsidP="00714218">
      <w:pPr>
        <w:ind w:left="540"/>
        <w:jc w:val="both"/>
      </w:pPr>
      <w:r>
        <w:t xml:space="preserve"> predávajúci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kupujúci:</w:t>
      </w:r>
    </w:p>
    <w:p w:rsidR="00714218" w:rsidRDefault="00714218" w:rsidP="00714218">
      <w:pPr>
        <w:jc w:val="both"/>
      </w:pPr>
      <w:r>
        <w:t xml:space="preserve">          a povinný z VB: </w:t>
      </w:r>
    </w:p>
    <w:p w:rsidR="00714218" w:rsidRDefault="00714218" w:rsidP="00714218">
      <w:pPr>
        <w:ind w:left="540"/>
        <w:jc w:val="both"/>
      </w:pPr>
    </w:p>
    <w:p w:rsidR="00714218" w:rsidRDefault="00714218" w:rsidP="00714218">
      <w:pPr>
        <w:ind w:left="540"/>
        <w:jc w:val="both"/>
      </w:pPr>
    </w:p>
    <w:p w:rsidR="00714218" w:rsidRDefault="00714218" w:rsidP="00714218">
      <w:pPr>
        <w:ind w:left="6375" w:hanging="5715"/>
        <w:jc w:val="both"/>
      </w:pPr>
      <w:r>
        <w:t xml:space="preserve">–––––––––––––––––– </w:t>
      </w:r>
      <w:r>
        <w:tab/>
        <w:t xml:space="preserve">–––––––––––––––     </w:t>
      </w:r>
    </w:p>
    <w:p w:rsidR="00714218" w:rsidRDefault="00714218" w:rsidP="00714218">
      <w:pPr>
        <w:ind w:left="6375" w:hanging="5715"/>
        <w:jc w:val="both"/>
      </w:pPr>
      <w:r>
        <w:t xml:space="preserve">  Ing. Miroslava Lichá                                                           Ing. Milan </w:t>
      </w:r>
      <w:proofErr w:type="spellStart"/>
      <w:r>
        <w:t>Dobrocký</w:t>
      </w:r>
      <w:proofErr w:type="spellEnd"/>
      <w:r>
        <w:t xml:space="preserve">                                                              </w:t>
      </w:r>
    </w:p>
    <w:p w:rsidR="00714218" w:rsidRDefault="00714218" w:rsidP="00714218">
      <w:pPr>
        <w:ind w:left="708" w:hanging="168"/>
        <w:jc w:val="both"/>
      </w:pPr>
      <w:r>
        <w:t xml:space="preserve">                                                                                                       starosta obce</w:t>
      </w:r>
    </w:p>
    <w:p w:rsidR="00714218" w:rsidRDefault="00714218" w:rsidP="0071421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  <w:r>
        <w:lastRenderedPageBreak/>
        <w:t xml:space="preserve">           oprávnený z VB:</w:t>
      </w:r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  <w:r>
        <w:t xml:space="preserve">           ___________________</w:t>
      </w:r>
    </w:p>
    <w:p w:rsidR="00714218" w:rsidRDefault="00714218" w:rsidP="00714218">
      <w:pPr>
        <w:jc w:val="both"/>
      </w:pPr>
      <w:r>
        <w:t xml:space="preserve">                 Ondrej </w:t>
      </w:r>
      <w:proofErr w:type="spellStart"/>
      <w:r>
        <w:t>Strapko</w:t>
      </w:r>
      <w:proofErr w:type="spellEnd"/>
    </w:p>
    <w:p w:rsidR="00714218" w:rsidRDefault="00714218" w:rsidP="00714218">
      <w:pPr>
        <w:jc w:val="both"/>
      </w:pPr>
    </w:p>
    <w:p w:rsidR="00714218" w:rsidRDefault="00714218" w:rsidP="00714218">
      <w:pPr>
        <w:jc w:val="both"/>
      </w:pPr>
    </w:p>
    <w:p w:rsidR="00DE1693" w:rsidRDefault="00DE1693"/>
    <w:sectPr w:rsidR="00DE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CE0"/>
    <w:multiLevelType w:val="hybridMultilevel"/>
    <w:tmpl w:val="534A93A0"/>
    <w:lvl w:ilvl="0" w:tplc="A872A3C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B12C57"/>
    <w:multiLevelType w:val="hybridMultilevel"/>
    <w:tmpl w:val="9C4A3036"/>
    <w:lvl w:ilvl="0" w:tplc="A872A3CC">
      <w:start w:val="1"/>
      <w:numFmt w:val="decimal"/>
      <w:lvlText w:val="%1)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AACB732">
      <w:start w:val="1"/>
      <w:numFmt w:val="decimal"/>
      <w:lvlText w:val="%2)"/>
      <w:lvlJc w:val="left"/>
      <w:pPr>
        <w:tabs>
          <w:tab w:val="num" w:pos="23"/>
        </w:tabs>
        <w:ind w:left="23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">
    <w:nsid w:val="2EBC0CBF"/>
    <w:multiLevelType w:val="hybridMultilevel"/>
    <w:tmpl w:val="3E022D90"/>
    <w:lvl w:ilvl="0" w:tplc="A872A3C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8C3A07"/>
    <w:multiLevelType w:val="hybridMultilevel"/>
    <w:tmpl w:val="C04CC68E"/>
    <w:lvl w:ilvl="0" w:tplc="A872A3C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524930"/>
    <w:multiLevelType w:val="hybridMultilevel"/>
    <w:tmpl w:val="600C05D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72A3C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714218"/>
    <w:rsid w:val="00714218"/>
    <w:rsid w:val="00DE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142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1421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semiHidden/>
    <w:rsid w:val="007142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714218"/>
    <w:rPr>
      <w:rFonts w:ascii="Times New Roman" w:eastAsia="Times New Roman" w:hAnsi="Times New Roman" w:cs="Times New Roman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714218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714218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71421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zov">
    <w:name w:val="Title"/>
    <w:basedOn w:val="Normlny"/>
    <w:link w:val="NzovChar"/>
    <w:qFormat/>
    <w:rsid w:val="007142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NzovChar">
    <w:name w:val="Názov Char"/>
    <w:basedOn w:val="Predvolenpsmoodseku"/>
    <w:link w:val="Nzov"/>
    <w:rsid w:val="00714218"/>
    <w:rPr>
      <w:rFonts w:ascii="Times New Roman" w:eastAsia="Times New Roman" w:hAnsi="Times New Roman" w:cs="Times New Roman"/>
      <w:b/>
      <w:bCs/>
      <w:i/>
      <w:i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2016-01-14T09:59:00Z</dcterms:created>
  <dcterms:modified xsi:type="dcterms:W3CDTF">2016-01-14T10:00:00Z</dcterms:modified>
</cp:coreProperties>
</file>